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CITY OF KNOB NOSTER</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Board of Aldermen Session </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Meeting Minutes</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May 3, 2022</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MAYOR CHARRETTE called the meeting to order at 6:00 pm.  All present included:  ALDERM</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N BYERLY,  STAUFFER-BAUM, GROVE, BRENT and THERING.  A quorum was verified.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THERING </w:t>
      </w:r>
      <w:r w:rsidDel="00000000" w:rsidR="00000000" w:rsidRPr="00000000">
        <w:rPr>
          <w:rFonts w:ascii="Arial" w:cs="Arial" w:eastAsia="Arial" w:hAnsi="Arial"/>
          <w:sz w:val="20"/>
          <w:szCs w:val="20"/>
          <w:rtl w:val="0"/>
        </w:rPr>
        <w:t xml:space="preserve">made a motion</w:t>
      </w:r>
      <w:r w:rsidDel="00000000" w:rsidR="00000000" w:rsidRPr="00000000">
        <w:rPr>
          <w:rFonts w:ascii="Arial" w:cs="Arial" w:eastAsia="Arial" w:hAnsi="Arial"/>
          <w:color w:val="000000"/>
          <w:sz w:val="20"/>
          <w:szCs w:val="20"/>
          <w:rtl w:val="0"/>
        </w:rPr>
        <w:t xml:space="preserve"> to approve Agenda with a second by ALDERMAN BRENT.  Motion carried 5 ayes to 0 nays.</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GROVE to approve the consent agenda consisting of a motion: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Approving minutes of the April 19, 2022, Board of Aldermen meeting.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Consider Approval of Purchase of Four (4) 11R22.5 H Goodyear G182 RSD Tires from LaMonte Tire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Service.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ALDERMAN BYERLY seconded the motion.  Motion carried 5 ayes to 0 nays.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The Board of Aldermen reviewed the bill list.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MAYOR CHARRETTE had the City Clerk read the Proclamation To Designate May 15-22, 2022, as National Police Week.  ALDERMAN</w:t>
      </w:r>
      <w:r w:rsidDel="00000000" w:rsidR="00000000" w:rsidRPr="00000000">
        <w:rPr>
          <w:rFonts w:ascii="Arial" w:cs="Arial" w:eastAsia="Arial" w:hAnsi="Arial"/>
          <w:color w:val="000000"/>
          <w:sz w:val="20"/>
          <w:szCs w:val="20"/>
          <w:rtl w:val="0"/>
        </w:rPr>
        <w:t xml:space="preserve"> BYERLY stated he had attended the newly elected officials training put on by Lauber Municipal Law with City Administrator, Scott Peterson, and had learned much.  He also toured the Fire Department and thanked the Fire Chief for the tour.  Acting Police Chief, Karl Van Vickle, relayed that the rifles ordered in 2021 should finally ship to the City on May 13, 2022.  He relayed that the Police Department </w:t>
      </w:r>
      <w:r w:rsidDel="00000000" w:rsidR="00000000" w:rsidRPr="00000000">
        <w:rPr>
          <w:rFonts w:ascii="Arial" w:cs="Arial" w:eastAsia="Arial" w:hAnsi="Arial"/>
          <w:sz w:val="20"/>
          <w:szCs w:val="20"/>
          <w:rtl w:val="0"/>
        </w:rPr>
        <w:t xml:space="preserve">was</w:t>
      </w:r>
      <w:r w:rsidDel="00000000" w:rsidR="00000000" w:rsidRPr="00000000">
        <w:rPr>
          <w:rFonts w:ascii="Arial" w:cs="Arial" w:eastAsia="Arial" w:hAnsi="Arial"/>
          <w:color w:val="000000"/>
          <w:sz w:val="20"/>
          <w:szCs w:val="20"/>
          <w:rtl w:val="0"/>
        </w:rPr>
        <w:t xml:space="preserve"> investigating thefts from Deerbrook Apartments and Casey’s.  Fire Chief, Rick Johnson, relayed the Fire Department’s run numbers for April 2022.  Court Clerk, Paula West, relayed satisfactory findings from the Office of State Courts Administrators regarding her court audit.  Code Enforcement Officer, Jeanette Burnor stated she had trained with the Code Enforcement Officer from Warrensburg and spoken to the Prosecuting Attorney for the City to prepare for nuisance violations.  Building Inspector, Bart Amsbaugh, declared that 6 new homes will be started in the City.  He also said the gun range building is moving ahead.  The Parks and Recreation Board’s next meeting is Tuesday, May 10, 2022, at 6:00p.m.  The Planning and Zoning Commission’s next meeting is May 24, 2022, at 6:00p.m.  </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City Administrator presented his report.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20"/>
          <w:szCs w:val="20"/>
          <w:rtl w:val="0"/>
        </w:rPr>
        <w:t xml:space="preserve">Ms. Marty Austin, of NBT, 105 N. State Street, stated that Valor Church had donated $1,000 to KNABC and were going to assist them re-painting lines on State and McPherson Street.  With some of the donations, greenery and flowers were purchased for downtown sidewalk aesthetics.  Mr. Paul Bertschy, 10110 Knob Noster Road, applauded the Board of Aldermen for their recent retention pay for City employees.  He stated that all employees should make at least $20/hour for a living wage.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Motion was made by ALDERMAN GROVE to appoint ALDERMAN STAUFFER-BAUM as Acting President of the Board of Aldermen with a second by ALDERMAN THERING.  Motion carried 5 ayes to 0 nays.</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bookmarkStart w:colFirst="0" w:colLast="0" w:name="_heading=h.30j0zll" w:id="0"/>
      <w:bookmarkEnd w:id="0"/>
      <w:r w:rsidDel="00000000" w:rsidR="00000000" w:rsidRPr="00000000">
        <w:rPr>
          <w:rFonts w:ascii="Arial" w:cs="Arial" w:eastAsia="Arial" w:hAnsi="Arial"/>
          <w:color w:val="000000"/>
          <w:sz w:val="20"/>
          <w:szCs w:val="20"/>
          <w:rtl w:val="0"/>
        </w:rPr>
        <w:t xml:space="preserve">MAYOR CHARRETTE made the following appointment: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Administration/Finance:  Alderman Thering and Alderman Byerly</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Infrastructure (formerly Streets and Sidewalks):  Alderman Stauffer-Baum and Alderman Grove</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Public Safety:  Alderman Liechti and Alderman Brent</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Appointments for Board </w:t>
      </w:r>
      <w:r w:rsidDel="00000000" w:rsidR="00000000" w:rsidRPr="00000000">
        <w:rPr>
          <w:rFonts w:ascii="Arial" w:cs="Arial" w:eastAsia="Arial" w:hAnsi="Arial"/>
          <w:sz w:val="20"/>
          <w:szCs w:val="20"/>
          <w:rtl w:val="0"/>
        </w:rPr>
        <w:t xml:space="preserve">Liaisons</w:t>
      </w:r>
      <w:r w:rsidDel="00000000" w:rsidR="00000000" w:rsidRPr="00000000">
        <w:rPr>
          <w:rFonts w:ascii="Arial" w:cs="Arial" w:eastAsia="Arial" w:hAnsi="Arial"/>
          <w:color w:val="000000"/>
          <w:sz w:val="20"/>
          <w:szCs w:val="20"/>
          <w:rtl w:val="0"/>
        </w:rPr>
        <w:t xml:space="preserve">:  Planning and Zoning Commission—Alderman Byerly</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2160" w:firstLine="7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Parks and Recreations—Alderman Liechti</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2160" w:firstLine="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Discussion was held regarding the Façade Grant Program.  MAYOR CHARRETTE relayed the members of the Façade Grant Program committee members:  Michael Koran, Chad Copper, Edward Thering, Wade and Kristi Meyer, and Perry Byerly with Katrina Coleman as an alternate member.  They will be reviewing Façade Grant Applications to determine eligibility.  ALDERMAN THERING thanked the Board of Aldermen for the continued support of business owners in Knob Noster.</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Discussion was held regarding a multi-year plan for replacing outlived bunker gear for the Knob Noster Fire Department.  Motion was made by ALDERMAN THERING to approve the multi-year bunker gear purchase, not to exceed $30,000.00 with a second by ALDERMAN STAUFFER-BAUM.  Motion carried 5 ayes to 0 nays.</w:t>
      </w:r>
    </w:p>
    <w:p w:rsidR="00000000" w:rsidDel="00000000" w:rsidP="00000000" w:rsidRDefault="00000000" w:rsidRPr="00000000" w14:paraId="00000026">
      <w:pP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Board of Aldermen Meeting</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May 3, 2022</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Page 2</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Discussion was held regarding a proposed event for support of our sister squadron the 509</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Maintenance Squadron.  MAYOR CHARRETTE asked for volunteers to be a part of this committee.  Tim Storms, Marty Austin and Perry Byerly volunteered and </w:t>
      </w:r>
      <w:r w:rsidDel="00000000" w:rsidR="00000000" w:rsidRPr="00000000">
        <w:rPr>
          <w:rFonts w:ascii="Arial" w:cs="Arial" w:eastAsia="Arial" w:hAnsi="Arial"/>
          <w:sz w:val="20"/>
          <w:szCs w:val="20"/>
          <w:rtl w:val="0"/>
        </w:rPr>
        <w:t xml:space="preserve">meetings</w:t>
      </w:r>
      <w:r w:rsidDel="00000000" w:rsidR="00000000" w:rsidRPr="00000000">
        <w:rPr>
          <w:rFonts w:ascii="Arial" w:cs="Arial" w:eastAsia="Arial" w:hAnsi="Arial"/>
          <w:color w:val="000000"/>
          <w:sz w:val="20"/>
          <w:szCs w:val="20"/>
          <w:rtl w:val="0"/>
        </w:rPr>
        <w:t xml:space="preserve"> will take place Mondays or Tuesdays.</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Discussion was held regarding how to establish outdoor consumption of alcohol with various questions being asked and answered.  Through discussion, it was determined that the yearly fee for this permit should be no more than $25.00.  </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Motion was made to adjourn at 7:08 p.m. by ALDERMAN THERING and was seconded by ALDERMAN </w:t>
      </w:r>
      <w:r w:rsidDel="00000000" w:rsidR="00000000" w:rsidRPr="00000000">
        <w:rPr>
          <w:rFonts w:ascii="Arial" w:cs="Arial" w:eastAsia="Arial" w:hAnsi="Arial"/>
          <w:sz w:val="20"/>
          <w:szCs w:val="20"/>
          <w:rtl w:val="0"/>
        </w:rPr>
        <w:t xml:space="preserve">GROVE</w:t>
      </w:r>
      <w:r w:rsidDel="00000000" w:rsidR="00000000" w:rsidRPr="00000000">
        <w:rPr>
          <w:rFonts w:ascii="Arial" w:cs="Arial" w:eastAsia="Arial" w:hAnsi="Arial"/>
          <w:color w:val="000000"/>
          <w:sz w:val="20"/>
          <w:szCs w:val="20"/>
          <w:rtl w:val="0"/>
        </w:rPr>
        <w:t xml:space="preserve">.  Motion carried 5 ayes to 0 nays.</w:t>
      </w:r>
      <w:r w:rsidDel="00000000" w:rsidR="00000000" w:rsidRPr="00000000">
        <w:rPr>
          <w:rtl w:val="0"/>
        </w:rPr>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Respectfully submitted by,</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Amy M. Schouten,</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Knob Noster City Clerk</w:t>
      </w:r>
    </w:p>
    <w:sectPr>
      <w:pgSz w:h="15840" w:w="12240" w:orient="portrait"/>
      <w:pgMar w:bottom="432" w:top="432"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61122"/>
    <w:pPr>
      <w:ind w:left="720"/>
      <w:contextualSpacing w:val="1"/>
    </w:pPr>
  </w:style>
  <w:style w:type="paragraph" w:styleId="NoSpacing">
    <w:name w:val="No Spacing"/>
    <w:uiPriority w:val="1"/>
    <w:qFormat w:val="1"/>
    <w:rsid w:val="00245C43"/>
    <w:rPr>
      <w:rFonts w:asciiTheme="minorHAnsi" w:cstheme="minorBidi" w:eastAsiaTheme="minorHAnsi" w:hAnsiTheme="minorHAns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zjLChdJde3jR+EiLoBRJQffdw==">AMUW2mWdN02zEODhxTMOeI12XbR+kjX64ze1zREOHUaO3R6Hia0gInFxokaqtGYhi/rJpCfzoQ9eNHW7OLkdngp1aY8zFzHmMWGd+7A0dZLnYeL3SwECBGKUeN6QFh4BybOJCh7WEvIJ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2022-05-12T15:37:00Z</dcterms:created>
  <dc:creator>City Clerk</dc:creator>
</cp:coreProperties>
</file>