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June 1,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CHARRETTE called the meeting to order at 7:02 pm.  All present included:  ALDERMAN THOMAS, LIECHTI, GROVE, COLEMAN, STAUFFER-BAUM and THERING.  A quorum was verified. </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made motion to approve the Agenda with a second by ALDERMAN THOMAS.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May 18, 2021, Board of Aldermen meeting</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Liquor License application submitted by Belly Down BBQ</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Liquor License application submitted by Dollar General Store</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Backyard Chicken Permit submitted by 605 E McPherson Street</w:t>
      </w:r>
    </w:p>
    <w:p>
      <w:pPr>
        <w:spacing w:before="0" w:after="0" w:line="240"/>
        <w:ind w:right="0" w:left="1440" w:firstLine="0"/>
        <w:jc w:val="left"/>
        <w:rPr>
          <w:rFonts w:ascii="Arial" w:hAnsi="Arial" w:cs="Arial" w:eastAsia="Arial"/>
          <w:color w:val="000000"/>
          <w:spacing w:val="0"/>
          <w:position w:val="0"/>
          <w:sz w:val="20"/>
          <w:shd w:fill="auto" w:val="clear"/>
        </w:rPr>
      </w:pPr>
    </w:p>
    <w:p>
      <w:pPr>
        <w:spacing w:before="0" w:after="0" w:line="240"/>
        <w:ind w:right="0" w:left="144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0"/>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Alderman Thomas asked about the Johnson County Sheriff bill.  The bills were approved.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2"/>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relayed that North Grant Street needed some care where yard work was performed by the water department.  She also stated there was a large pothole adjacent to 111 N. Grant, and the exposed pink pipe on Lucas was still uncovered.  She also stated concern from a patron on deterioration of road East South Railroad. ALDERMAN GROVE relayed the end of Elm Street floods and asked if anything could be done.  He also stated the stop sign at Bagby &amp; McKissock was broken and needed fixed.   He addressed safety concerns about a hole at the end of the sidewalk (Grant &amp; McPherson).  ALDERMAN STAUFFER-BAUM relayed a question to the Fire Department regarding proper disposal of fire extinguishers.  Chief Johnson answered the question.  ALDERMAN THERING reported on the 2018 Economic Impact numbers for Knob Noster.  He also asked about a water leak near Panther Steakhouse.  Jeremy Kearney reported it was a fire hydrant and the replacement was to be here June 18.  ALDERMAN COLEMAN</w:t>
        <w:tab/>
        <w:t xml:space="preserve"> relayed a concern for road deterioration on Heritage Street.  ALDERMAN LIECHTI stated he would email road concerns to City Administrator and hoped everyone had a good Memorial Day.</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CHARRETTE relayed the he had appointed Aldermen to various committees.  The appointments are listed in the board packets.  He asked everyone in attendance to please fill out the housing study sent by postcard or fill out the survey placed on social media.  Police Chief Brian Kniskern stated he had no communication and turned over to Lt. VanVickle who stated he had be policing U-turns and stated there were a few broken U-turn signs and once they were fixed, they would begin to write U-turn tickets. Chief Rick Johnson relayed to the Board that their department had participated in 3 birthday drive-bys and had 1 scheduled for next week.  May 31, 2021 they had 175 runs.  MAYOR CHARRETTEE asked the fire department members in attendance to stand and introduce themselves: Ben Fundaburg, John Watts, Brian Turner &amp; Charles Green.  MAYOR CHARRETTEE thanked them for coming.   Paula West stated she had attended MACA conference and felt she learned a lot.   No Board Committees met.  The Parks and Recreation Board has met several times and has begun purchasing and installing items for the City Park.  They tentatively have a work day scheduled for June 5 at 9am.  The bleachers are in and will be installed.  They also wanted to thank Mid-America Turf for the gravel and all the work they had performed.  The Planning and Zoning Commission held a Public Hearing regarding a zoning change on Thursday, May 27, 2021, they are proposing to the Board to change the proposed area from R3 to C2.</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4"/>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He stated the Building Inspector had a successful surgery and the City had a contract with Jared Goucher to help out for a couple of weeks while Bart is recovering.  He also reported the City is working on splitting the property for Old City Hall and the Fire Station.  He also stated the Employee Moral Study is being handled and more information will be submitted this week.  He also spoke about the employee job description and salary classifications will be looked at later this year.  He gave a report from the building inspector regarding abandoned property. </w:t>
      </w:r>
    </w:p>
    <w:p>
      <w:pPr>
        <w:spacing w:before="0" w:after="0" w:line="240"/>
        <w:ind w:right="0" w:left="720" w:firstLine="0"/>
        <w:jc w:val="right"/>
        <w:rPr>
          <w:rFonts w:ascii="Arial" w:hAnsi="Arial" w:cs="Arial" w:eastAsia="Arial"/>
          <w:color w:val="000000"/>
          <w:spacing w:val="0"/>
          <w:position w:val="0"/>
          <w:sz w:val="20"/>
          <w:shd w:fill="auto" w:val="clear"/>
        </w:rPr>
      </w:pPr>
    </w:p>
    <w:p>
      <w:pPr>
        <w:numPr>
          <w:ilvl w:val="0"/>
          <w:numId w:val="1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Public Participation:  Joe Burnor, 205 S. State talked about sidewalks and possible trails through town for people walking.</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Board of Aldermen Meeting</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June 1, 2021</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Page 2</w:t>
      </w:r>
    </w:p>
    <w:p>
      <w:pPr>
        <w:spacing w:before="0" w:after="0" w:line="240"/>
        <w:ind w:right="0" w:left="720" w:firstLine="0"/>
        <w:jc w:val="right"/>
        <w:rPr>
          <w:rFonts w:ascii="Arial" w:hAnsi="Arial" w:cs="Arial" w:eastAsia="Arial"/>
          <w:color w:val="000000"/>
          <w:spacing w:val="0"/>
          <w:position w:val="0"/>
          <w:sz w:val="16"/>
          <w:shd w:fill="auto" w:val="clear"/>
        </w:rPr>
      </w:pPr>
    </w:p>
    <w:p>
      <w:pPr>
        <w:spacing w:before="0" w:after="0" w:line="240"/>
        <w:ind w:right="0" w:left="720" w:firstLine="0"/>
        <w:jc w:val="right"/>
        <w:rPr>
          <w:rFonts w:ascii="Arial" w:hAnsi="Arial" w:cs="Arial" w:eastAsia="Arial"/>
          <w:color w:val="000000"/>
          <w:spacing w:val="0"/>
          <w:position w:val="0"/>
          <w:sz w:val="16"/>
          <w:shd w:fill="auto" w:val="clear"/>
        </w:rPr>
      </w:pPr>
    </w:p>
    <w:p>
      <w:pPr>
        <w:spacing w:before="0" w:after="0" w:line="240"/>
        <w:ind w:right="0" w:left="72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ab/>
      </w:r>
    </w:p>
    <w:p>
      <w:pPr>
        <w:spacing w:before="0" w:after="0" w:line="240"/>
        <w:ind w:right="0" w:left="720" w:firstLine="0"/>
        <w:jc w:val="right"/>
        <w:rPr>
          <w:rFonts w:ascii="Arial" w:hAnsi="Arial" w:cs="Arial" w:eastAsia="Arial"/>
          <w:color w:val="000000"/>
          <w:spacing w:val="0"/>
          <w:position w:val="0"/>
          <w:sz w:val="16"/>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2"/>
        </w:numPr>
        <w:spacing w:before="0" w:after="0" w:line="240"/>
        <w:ind w:right="0" w:left="720" w:hanging="360"/>
        <w:jc w:val="left"/>
        <w:rPr>
          <w:rFonts w:ascii="Arial" w:hAnsi="Arial" w:cs="Arial" w:eastAsia="Arial"/>
          <w:color w:val="000000"/>
          <w:spacing w:val="0"/>
          <w:position w:val="0"/>
          <w:sz w:val="16"/>
          <w:shd w:fill="auto" w:val="clear"/>
        </w:rPr>
      </w:pPr>
      <w:r>
        <w:rPr>
          <w:rFonts w:ascii="Arial" w:hAnsi="Arial" w:cs="Arial" w:eastAsia="Arial"/>
          <w:color w:val="auto"/>
          <w:spacing w:val="0"/>
          <w:position w:val="0"/>
          <w:sz w:val="20"/>
          <w:shd w:fill="auto" w:val="clear"/>
        </w:rPr>
        <w:t xml:space="preserve">Consideration of GFL/WCA as Solid Waste Contractor for the City of Knob Noster for a period of three years.  City Administrator reported the last RFP for trash service was 2001.  The current rate will be raised from 12.12 to 12.26.  ALDERMAN LIECHTI made a motion to accept the current RFP from GFL/WCA leaving the services as currently done and leaving off the alternative options.  ALDERMAN THOMAS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7:51 p.m. by ALDERMAN COLEMAN and was seconded by ALDERMAN STAUFFER-BAUM.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PAULA M WEST,</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Acting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10">
    <w:abstractNumId w:val="30"/>
  </w:num>
  <w:num w:numId="12">
    <w:abstractNumId w:val="24"/>
  </w:num>
  <w:num w:numId="14">
    <w:abstractNumId w:val="18"/>
  </w:num>
  <w:num w:numId="16">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