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April 20,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called the meeting to order at 7:00 pm.  All present included:  ALDERMAN THOMAS, LIECHTI, CHARRETTE, BABINEAUX, STAUFFER-BAUM and THERING.  A quorum was verified. </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 made motion to approve the Agenda with a second by ALDERMAN THERING.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April 6, 2021, Board of Aldermen meeting</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Park Pavilion Rental Agreement</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9"/>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 remarked on U-turns being done on State Street in the downtown.  He said he had enjoyed the past four years serving as Alderman but it is not an easy job because you can’t make everyone happy.  He feels that the new City Administrator is doing a great job and wished Zach Groves, new Alderman, good luck.  He also feels that the City is on the right path towards ‘Growing With Purpose” and with the new Mayor, he hopes things continue to grow.  ALDERMAN LIECHTI stated that Rick Babineaux had been an excellent Alderman and he would be missed.  He relayed that Evergy’s tree company that had cut limbs had left them in the drainage ditch from Sunset to the High School.  MAYOR MORTON said he has enjoyed his time as Mayor and hopes he has set the bar very high for Mayors to come.  He wishes the City well and will always cherish his time serving the citizens as Mayor.  Chief Kniskern attended the meeting but deferred to Lt. Van Vickle for report.  Lt. Van Vickle relayed that a wreck had ocurred at the chiropractor’s office, damaging a power pole which, in turn, pulled down a pole on the south side of 50.  He thanked the FD, Sherriff’s Office and Highway Patrol for assistance with traffic while the repair was completed.  He also stated that the PD had issued warnings on Elliott Street regarding parking on the sidewalk. Fire Chief Rick Johnson said he is glad that the Fire Tax renewal passed on the ballot and thanked the Mayor and Alderman Babineaux for their public official time served to better our City.  Building Inspector, Bart Amsbaugh, stated building in town is doing great and plans are being laid for further development of homes.    Public Works Director, Jeremy Kearney, thanked the Mayor and Alderman Babineaux for their service to the City.  City Clerk, Amy Schouten, said she would be sad to see Mayor Morton leave.    MAYOR MORTON congratulated The Parks and Recreations Dept. with the approval of the tax passing.  Parks and Rec. President, Tim Storms, thanked the Mayor for his support.  They will be working on the Park bathroom putting up partitions for privacy.  He also thanked Alderman Stauffer-Baum for the trees he donated to plant at the park.  He thanked Alderman Charrette for his donation of a flag pole for the park.  The Planning and Zoning Commission will meet April 22, 2021, at 6:00p.m. to elect a new Chairperson and Secretary.  At that meeting they will be reviewing an application for zoning change.</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3"/>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right"/>
        <w:rPr>
          <w:rFonts w:ascii="Arial" w:hAnsi="Arial" w:cs="Arial" w:eastAsia="Arial"/>
          <w:color w:val="000000"/>
          <w:spacing w:val="0"/>
          <w:position w:val="0"/>
          <w:sz w:val="20"/>
          <w:shd w:fill="auto" w:val="clear"/>
        </w:rPr>
      </w:pPr>
    </w:p>
    <w:p>
      <w:pPr>
        <w:numPr>
          <w:ilvl w:val="0"/>
          <w:numId w:val="1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Ms. Marty Austin of Nothing But Treasures, 105 N. State Street, asked the Board for the 4-way to be blocked for a car show at the first open air market of the year. Mr. Zach Grove, 100 S. Bagby, stated that there was dirt and debris on McPherson Street by the cemetery from the gas company.  Mr. Joe Burnor, 205 S State, thanked Mayor Morton and Alderman Babineaux for serving their community for four years.  He encouraged anyone to become involved with City government.  He reiterated how thankful he was for all they have done for the City.</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7"/>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Motion was made by ALDERMAN BABINEAUX and seconded by ALDERMAN THOMAS for the City Clerk to read Resolution 404:  A RESOLUTION OF THE BOARD OF ALDERMEN DECLARING THE RESULTS OF THE APRIL 6, 2021, CITY ELECTION HELD IN THE CITY OF KNOB NOSTER, MISSOURI, ON APRIL 6, 2021</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City Clerk read Resolution 404 in its entirety.  At that time, the City Clerk administered the Oath of Office to MAYOR CHARRETTE, ALDERMAN GROVES, ALDERMAN LIECHTI, ALDERMAN THERING, and MARSHAL KNISKERN.</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righ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Board of Alderman Meeting</w:t>
      </w:r>
    </w:p>
    <w:p>
      <w:pPr>
        <w:spacing w:before="0" w:after="0" w:line="240"/>
        <w:ind w:right="0" w:left="720" w:firstLine="0"/>
        <w:jc w:val="righ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April 20, 2021</w:t>
      </w:r>
    </w:p>
    <w:p>
      <w:pPr>
        <w:spacing w:before="0" w:after="0" w:line="240"/>
        <w:ind w:right="0" w:left="720" w:firstLine="0"/>
        <w:jc w:val="righ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Page 2</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text amendments and additions to the Knob Noster Personnel Manual.  ALDERMAN THOMAS needed further clarification regarding Item 413.1.5, j, Revocation of Take-Home Vehicle. “Employees who use a take-home vehicle must provide a copy of their personal vehicle insurance showing that the vehicle is covered in the event of a collision.”  She feels that no employee should have to insure a City vehicle with their own personal vehicle insurance and has contacted numerous other Cities to determine if their policies address this issue.  She wanted to know why, within the last year, there has been such a policy shift regarding take-home vehicles?  City Administrator Scott Peterson stated that item j should read: “Employees who use a take-home vehicle must provide a copy of their personal insurance showing that the </w:t>
      </w:r>
      <w:r>
        <w:rPr>
          <w:rFonts w:ascii="Arial" w:hAnsi="Arial" w:cs="Arial" w:eastAsia="Arial"/>
          <w:i/>
          <w:color w:val="000000"/>
          <w:spacing w:val="0"/>
          <w:position w:val="0"/>
          <w:sz w:val="20"/>
          <w:shd w:fill="auto" w:val="clear"/>
        </w:rPr>
        <w:t xml:space="preserve">employee</w:t>
      </w:r>
      <w:r>
        <w:rPr>
          <w:rFonts w:ascii="Arial" w:hAnsi="Arial" w:cs="Arial" w:eastAsia="Arial"/>
          <w:color w:val="000000"/>
          <w:spacing w:val="0"/>
          <w:position w:val="0"/>
          <w:sz w:val="20"/>
          <w:shd w:fill="auto" w:val="clear"/>
        </w:rPr>
        <w:t xml:space="preserve"> is covered in the event of a collision.”  ALDERMAN THOMAS then had issue with 413.1.6 Use of City Vehicles, item a. regarding the Board of Aldermen not being allowed to ride in city vehicles unless there is an emergency.  She stated: “With the way it was presented, I am truly disappointed that there are still members here that allow personal bias and prejudice to influence and manipulate the function of this City and its employees.”  She went on to state she would like us to consider for a moment: “This, among other acts, just further any one person’s own agenda and shift in policy, yet again, only adds continued harassment of specific people.  This specifically is biased and prejudiced and this has continued to lead to discrimination. Discrimination against one or a group of people, either because of personal opinion or by the department that they hold, whether elected official or City employee, opens the City up to more lawsuits.”  ALDERMAN STAUFFER-BAUM request clarification on Chapter 8: Information Technology/Cyber Security Policy, 809 Information Technology Audit Policy regarding any computer or communication device (patrons, Aldermen, employees) connecting to the City’s network would be subject to audit.  He asked if the City could make a landing page upon sign in, inform whoever is attempting to log on, that their device could be subject to audit.   City Administrator relayed that the “Random Drug Screening” portion has been removed as the City has no CDL drivers.  A pre-employment drug test will still be in place.  Motion was made to set aside this item by ALDERMAN THOMAS and was seconded by ALDERMAN LIECHTI.  Motion carried 5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3"/>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8:10 p.m. by ALDERMAN THOMAS and was seconded by ALDERMAN THERING.  Motion carried 5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9">
    <w:abstractNumId w:val="36"/>
  </w:num>
  <w:num w:numId="11">
    <w:abstractNumId w:val="30"/>
  </w:num>
  <w:num w:numId="13">
    <w:abstractNumId w:val="24"/>
  </w:num>
  <w:num w:numId="15">
    <w:abstractNumId w:val="18"/>
  </w:num>
  <w:num w:numId="17">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